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B6" w:rsidRPr="009E23A9" w:rsidRDefault="00313FB6" w:rsidP="00313FB6">
      <w:pPr>
        <w:jc w:val="center"/>
        <w:rPr>
          <w:b/>
        </w:rPr>
      </w:pPr>
      <w:r w:rsidRPr="009E23A9">
        <w:rPr>
          <w:b/>
        </w:rPr>
        <w:t>Пояснительная записка</w:t>
      </w:r>
    </w:p>
    <w:p w:rsidR="00313FB6" w:rsidRPr="009E23A9" w:rsidRDefault="00313FB6" w:rsidP="00313FB6">
      <w:pPr>
        <w:jc w:val="center"/>
        <w:rPr>
          <w:b/>
        </w:rPr>
      </w:pPr>
    </w:p>
    <w:p w:rsidR="00231D73" w:rsidRDefault="00313FB6" w:rsidP="009E23A9">
      <w:pPr>
        <w:ind w:firstLine="708"/>
        <w:jc w:val="both"/>
      </w:pPr>
      <w:r w:rsidRPr="009E23A9">
        <w:t>Рабочая программа по биологии составлена на основе</w:t>
      </w:r>
      <w:r w:rsidR="00B85E47" w:rsidRPr="009E23A9">
        <w:t xml:space="preserve"> Федерального Государственного стандарта</w:t>
      </w:r>
      <w:r w:rsidR="004D5C91" w:rsidRPr="009E23A9">
        <w:t>, п</w:t>
      </w:r>
      <w:r w:rsidRPr="009E23A9">
        <w:t>римерной программы</w:t>
      </w:r>
      <w:r w:rsidR="004D5C91" w:rsidRPr="009E23A9">
        <w:t xml:space="preserve"> среднего (полного) общего образования (базовый уровень)</w:t>
      </w:r>
      <w:r w:rsidRPr="009E23A9">
        <w:t xml:space="preserve"> и </w:t>
      </w:r>
      <w:r w:rsidR="00554856" w:rsidRPr="009E23A9">
        <w:t>программы среднего (полного) общего образования по биологии для 10-11 классов (базовый уровень</w:t>
      </w:r>
      <w:r w:rsidR="00231D73">
        <w:t>) автора</w:t>
      </w:r>
      <w:r w:rsidR="009E23A9" w:rsidRPr="009E23A9">
        <w:t xml:space="preserve"> </w:t>
      </w:r>
      <w:r w:rsidR="00231D73">
        <w:t>В.Б.</w:t>
      </w:r>
      <w:r w:rsidR="00122D35">
        <w:t xml:space="preserve"> Захарова</w:t>
      </w:r>
      <w:bookmarkStart w:id="0" w:name="_GoBack"/>
      <w:bookmarkEnd w:id="0"/>
      <w:r w:rsidR="00231D73">
        <w:t xml:space="preserve"> по биологии для 10 класса «Общая биология //Программы для общеобразовательных учреждений. Природоведение. 5 класс. Биология. 6-11 классы. – М.: Дрофа, 2012. </w:t>
      </w:r>
    </w:p>
    <w:p w:rsidR="00231D73" w:rsidRPr="00231D73" w:rsidRDefault="00231D73" w:rsidP="00231D73">
      <w:pPr>
        <w:rPr>
          <w:b/>
          <w:i/>
        </w:rPr>
      </w:pPr>
      <w:r>
        <w:tab/>
      </w:r>
      <w:r w:rsidRPr="00231D73">
        <w:rPr>
          <w:b/>
          <w:i/>
        </w:rPr>
        <w:t>Программа рассчитана на 34 часа в год, 1</w:t>
      </w:r>
      <w:r w:rsidR="00D165CE">
        <w:rPr>
          <w:b/>
          <w:i/>
        </w:rPr>
        <w:t xml:space="preserve"> час</w:t>
      </w:r>
      <w:r w:rsidRPr="00231D73">
        <w:rPr>
          <w:b/>
          <w:i/>
        </w:rPr>
        <w:t xml:space="preserve"> в неделю. </w:t>
      </w:r>
    </w:p>
    <w:p w:rsidR="00231D73" w:rsidRPr="009E23A9" w:rsidRDefault="00231D73" w:rsidP="00231D73">
      <w:r w:rsidRPr="009E23A9">
        <w:t>Программой предусмотрено проведение:</w:t>
      </w:r>
    </w:p>
    <w:p w:rsidR="00231D73" w:rsidRPr="009E23A9" w:rsidRDefault="00995CD9" w:rsidP="00231D73">
      <w:pPr>
        <w:pStyle w:val="a3"/>
        <w:numPr>
          <w:ilvl w:val="0"/>
          <w:numId w:val="4"/>
        </w:numPr>
        <w:tabs>
          <w:tab w:val="left" w:pos="2745"/>
        </w:tabs>
      </w:pPr>
      <w:r>
        <w:t>контрольных работ - 3</w:t>
      </w:r>
      <w:r w:rsidR="00231D73" w:rsidRPr="009E23A9">
        <w:t>.</w:t>
      </w:r>
      <w:r w:rsidR="00231D73">
        <w:tab/>
      </w:r>
    </w:p>
    <w:p w:rsidR="00995CD9" w:rsidRDefault="00995CD9" w:rsidP="00231D73">
      <w:pPr>
        <w:pStyle w:val="a3"/>
        <w:numPr>
          <w:ilvl w:val="0"/>
          <w:numId w:val="4"/>
        </w:numPr>
      </w:pPr>
      <w:r>
        <w:t>лабораторных работ -3</w:t>
      </w:r>
    </w:p>
    <w:p w:rsidR="00231D73" w:rsidRDefault="00995CD9" w:rsidP="00231D73">
      <w:pPr>
        <w:pStyle w:val="a3"/>
        <w:numPr>
          <w:ilvl w:val="0"/>
          <w:numId w:val="4"/>
        </w:numPr>
      </w:pPr>
      <w:r>
        <w:t>практических работ - 5</w:t>
      </w:r>
      <w:r w:rsidR="00231D73" w:rsidRPr="009E23A9">
        <w:t>.</w:t>
      </w:r>
    </w:p>
    <w:p w:rsidR="00995CD9" w:rsidRDefault="00F45228" w:rsidP="00F45228">
      <w:pPr>
        <w:ind w:firstLine="142"/>
        <w:jc w:val="both"/>
      </w:pPr>
      <w:r>
        <w:tab/>
      </w:r>
      <w:r w:rsidR="00231D73" w:rsidRPr="00EC1A7D">
        <w:t>Число и содержание п</w:t>
      </w:r>
      <w:r w:rsidR="002518A3">
        <w:t>рактических</w:t>
      </w:r>
      <w:r w:rsidR="002518A3" w:rsidRPr="002518A3">
        <w:t xml:space="preserve"> </w:t>
      </w:r>
      <w:r w:rsidR="002518A3">
        <w:t>и лабораторных работ,</w:t>
      </w:r>
      <w:r w:rsidR="002518A3" w:rsidRPr="002518A3">
        <w:t xml:space="preserve"> </w:t>
      </w:r>
      <w:r w:rsidR="00231D73" w:rsidRPr="00EC1A7D">
        <w:t>приведено в соответствии с требованиями примерной программы.</w:t>
      </w:r>
      <w:r w:rsidRPr="00F45228">
        <w:t xml:space="preserve"> </w:t>
      </w:r>
      <w:r w:rsidRPr="00EC1A7D">
        <w:t xml:space="preserve">Промежуточная и итоговая аттестация проводится в соответствии с </w:t>
      </w:r>
      <w:r>
        <w:t>положением о порядке и периодичности аттестации в 5-8, 10 классах</w:t>
      </w:r>
      <w:r w:rsidRPr="00EC1A7D">
        <w:t xml:space="preserve"> в форме контрольной</w:t>
      </w:r>
      <w:r>
        <w:t xml:space="preserve"> (тестовой)</w:t>
      </w:r>
      <w:r w:rsidRPr="00EC1A7D">
        <w:t xml:space="preserve"> работы.</w:t>
      </w:r>
    </w:p>
    <w:p w:rsidR="00995CD9" w:rsidRDefault="00995CD9" w:rsidP="00F45228">
      <w:pPr>
        <w:ind w:firstLine="142"/>
        <w:jc w:val="both"/>
        <w:rPr>
          <w:b/>
          <w:i/>
        </w:rPr>
      </w:pPr>
      <w:r w:rsidRPr="00995CD9">
        <w:rPr>
          <w:b/>
          <w:i/>
        </w:rPr>
        <w:t>Лабораторные работы:</w:t>
      </w:r>
    </w:p>
    <w:p w:rsidR="00995CD9" w:rsidRDefault="00995CD9" w:rsidP="00F45228">
      <w:pPr>
        <w:ind w:firstLine="142"/>
        <w:jc w:val="both"/>
      </w:pPr>
      <w:r w:rsidRPr="00995CD9">
        <w:t>Л.р.№ 1</w:t>
      </w:r>
      <w:r w:rsidRPr="00995CD9">
        <w:rPr>
          <w:vertAlign w:val="superscript"/>
        </w:rPr>
        <w:t>*</w:t>
      </w:r>
      <w:r w:rsidRPr="00995CD9">
        <w:t xml:space="preserve"> «Наблюдение клеток растений и животных под микроскопом на готовых препаратах»</w:t>
      </w:r>
      <w:r>
        <w:t xml:space="preserve"> (данная работа не оценивается)</w:t>
      </w:r>
      <w:r w:rsidRPr="00995CD9">
        <w:t xml:space="preserve">; </w:t>
      </w:r>
    </w:p>
    <w:p w:rsidR="00995CD9" w:rsidRDefault="00995CD9" w:rsidP="00F45228">
      <w:pPr>
        <w:ind w:firstLine="142"/>
        <w:jc w:val="both"/>
      </w:pPr>
      <w:r>
        <w:t>Л</w:t>
      </w:r>
      <w:r w:rsidRPr="00995CD9">
        <w:t xml:space="preserve">.р. № 2 «Сравнение строения клеток растений и животных (в форме таблицы). </w:t>
      </w:r>
    </w:p>
    <w:p w:rsidR="00995CD9" w:rsidRDefault="00995CD9" w:rsidP="00F45228">
      <w:pPr>
        <w:ind w:firstLine="142"/>
        <w:jc w:val="both"/>
        <w:rPr>
          <w:b/>
          <w:i/>
        </w:rPr>
      </w:pPr>
      <w:r>
        <w:rPr>
          <w:sz w:val="20"/>
          <w:szCs w:val="20"/>
        </w:rPr>
        <w:t>Л</w:t>
      </w:r>
      <w:r w:rsidRPr="00995CD9">
        <w:t>. р. № 3 «Изучение изменчивости»</w:t>
      </w:r>
    </w:p>
    <w:p w:rsidR="00995CD9" w:rsidRDefault="00995CD9" w:rsidP="00F45228">
      <w:pPr>
        <w:ind w:firstLine="142"/>
        <w:jc w:val="both"/>
        <w:rPr>
          <w:b/>
          <w:i/>
        </w:rPr>
      </w:pPr>
      <w:r w:rsidRPr="00995CD9">
        <w:rPr>
          <w:b/>
          <w:i/>
        </w:rPr>
        <w:t>Практические работы:</w:t>
      </w:r>
    </w:p>
    <w:p w:rsidR="00995CD9" w:rsidRPr="00995CD9" w:rsidRDefault="00995CD9" w:rsidP="00F45228">
      <w:pPr>
        <w:ind w:firstLine="142"/>
        <w:jc w:val="both"/>
      </w:pPr>
      <w:r w:rsidRPr="00995CD9">
        <w:t>П.р. №</w:t>
      </w:r>
      <w:r>
        <w:t xml:space="preserve"> </w:t>
      </w:r>
      <w:r w:rsidRPr="00995CD9">
        <w:t>1 «Приготовление и описание микропрепаратов клеток растений.»</w:t>
      </w:r>
    </w:p>
    <w:p w:rsidR="00995CD9" w:rsidRPr="00995CD9" w:rsidRDefault="00995CD9" w:rsidP="00F45228">
      <w:pPr>
        <w:ind w:firstLine="142"/>
        <w:jc w:val="both"/>
      </w:pPr>
      <w:r w:rsidRPr="00995CD9">
        <w:t>П.р. № 2 «Составление простейших схем скрещивания»</w:t>
      </w:r>
    </w:p>
    <w:p w:rsidR="00995CD9" w:rsidRPr="00995CD9" w:rsidRDefault="00995CD9" w:rsidP="00F45228">
      <w:pPr>
        <w:ind w:firstLine="142"/>
        <w:jc w:val="both"/>
      </w:pPr>
      <w:r w:rsidRPr="00995CD9">
        <w:t>П.р.</w:t>
      </w:r>
      <w:r>
        <w:t xml:space="preserve"> № </w:t>
      </w:r>
      <w:r w:rsidRPr="00995CD9">
        <w:t>3 «Решение элементарных генетических задач»</w:t>
      </w:r>
    </w:p>
    <w:p w:rsidR="00995CD9" w:rsidRPr="00995CD9" w:rsidRDefault="00995CD9" w:rsidP="00F45228">
      <w:pPr>
        <w:ind w:firstLine="142"/>
        <w:jc w:val="both"/>
      </w:pPr>
      <w:r w:rsidRPr="00995CD9">
        <w:t>П.р.</w:t>
      </w:r>
      <w:r>
        <w:t xml:space="preserve"> № </w:t>
      </w:r>
      <w:r w:rsidRPr="00995CD9">
        <w:t>4 «Выявление источников мутагенов в окружающей среде (косвенно) и оценка возможных последствий их  влияния на организм.</w:t>
      </w:r>
    </w:p>
    <w:p w:rsidR="00995CD9" w:rsidRPr="00995CD9" w:rsidRDefault="00995CD9" w:rsidP="00F45228">
      <w:pPr>
        <w:ind w:firstLine="142"/>
        <w:jc w:val="both"/>
        <w:rPr>
          <w:b/>
          <w:i/>
        </w:rPr>
      </w:pPr>
      <w:r w:rsidRPr="00995CD9">
        <w:t>П.р.</w:t>
      </w:r>
      <w:r>
        <w:t xml:space="preserve"> № </w:t>
      </w:r>
      <w:r w:rsidRPr="00995CD9">
        <w:t>5 «Анализ и оценка этических аспектов развития некоторых исследований в биотехнологии»</w:t>
      </w:r>
    </w:p>
    <w:p w:rsidR="00F45228" w:rsidRDefault="00F45228" w:rsidP="00F45228">
      <w:r>
        <w:tab/>
      </w:r>
      <w:r w:rsidRPr="009E23A9"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F45228" w:rsidRDefault="00F45228" w:rsidP="00F45228">
      <w:pPr>
        <w:pStyle w:val="a3"/>
        <w:numPr>
          <w:ilvl w:val="0"/>
          <w:numId w:val="5"/>
        </w:numPr>
      </w:pPr>
      <w:r>
        <w:t>Учебник – В.Б.Захаров, С.Г.Мамонтов, Н.И.Сонин  Биология. «Общая биология» 10 кл. – М.: Дрофа, 2012</w:t>
      </w:r>
    </w:p>
    <w:p w:rsidR="00F45228" w:rsidRPr="00F45228" w:rsidRDefault="00F45228" w:rsidP="00313FB6">
      <w:pPr>
        <w:rPr>
          <w:b/>
        </w:rPr>
      </w:pPr>
      <w:r>
        <w:tab/>
      </w:r>
      <w:r w:rsidRPr="00F45228">
        <w:rPr>
          <w:b/>
        </w:rPr>
        <w:t>Цели:</w:t>
      </w:r>
    </w:p>
    <w:p w:rsidR="00F45228" w:rsidRDefault="00F45228" w:rsidP="00D165CE">
      <w:pPr>
        <w:pStyle w:val="a3"/>
        <w:numPr>
          <w:ilvl w:val="0"/>
          <w:numId w:val="5"/>
        </w:numPr>
        <w:jc w:val="both"/>
      </w:pPr>
      <w: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F45228" w:rsidRDefault="00F45228" w:rsidP="00D165CE">
      <w:pPr>
        <w:pStyle w:val="a3"/>
        <w:numPr>
          <w:ilvl w:val="0"/>
          <w:numId w:val="5"/>
        </w:numPr>
        <w:jc w:val="both"/>
      </w:pPr>
      <w:r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</w:t>
      </w:r>
    </w:p>
    <w:p w:rsidR="00F45228" w:rsidRDefault="00F45228" w:rsidP="00D165CE">
      <w:pPr>
        <w:pStyle w:val="a3"/>
        <w:numPr>
          <w:ilvl w:val="0"/>
          <w:numId w:val="5"/>
        </w:numPr>
        <w:jc w:val="both"/>
      </w:pPr>
      <w:r>
        <w:t>находить и анализировать информацию о живых объектах;</w:t>
      </w:r>
    </w:p>
    <w:p w:rsidR="00F45228" w:rsidRDefault="00F45228" w:rsidP="00D165CE">
      <w:pPr>
        <w:pStyle w:val="a3"/>
        <w:numPr>
          <w:ilvl w:val="0"/>
          <w:numId w:val="5"/>
        </w:numPr>
        <w:jc w:val="both"/>
      </w:pPr>
      <w:r>
        <w:t xml:space="preserve"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 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</w:t>
      </w:r>
      <w:r>
        <w:lastRenderedPageBreak/>
        <w:t xml:space="preserve">биологических проблем; 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 </w:t>
      </w:r>
    </w:p>
    <w:p w:rsidR="00F45228" w:rsidRPr="00F45228" w:rsidRDefault="00F45228" w:rsidP="00D165CE">
      <w:pPr>
        <w:jc w:val="center"/>
        <w:rPr>
          <w:b/>
          <w:i/>
        </w:rPr>
      </w:pPr>
      <w:r w:rsidRPr="00F45228">
        <w:rPr>
          <w:b/>
          <w:i/>
        </w:rPr>
        <w:t>Требования к уровню подготовки учащихся 10 класса</w:t>
      </w:r>
    </w:p>
    <w:p w:rsidR="00F45228" w:rsidRDefault="00F45228" w:rsidP="00313FB6">
      <w:r>
        <w:t xml:space="preserve">В результате изучения биологии ученик должен </w:t>
      </w:r>
    </w:p>
    <w:p w:rsidR="00F45228" w:rsidRPr="00D165CE" w:rsidRDefault="00F45228" w:rsidP="00313FB6">
      <w:pPr>
        <w:rPr>
          <w:b/>
          <w:i/>
        </w:rPr>
      </w:pPr>
      <w:r w:rsidRPr="00D165CE">
        <w:rPr>
          <w:b/>
          <w:i/>
        </w:rPr>
        <w:t xml:space="preserve">Знать / понимать: </w:t>
      </w:r>
    </w:p>
    <w:p w:rsidR="00F45228" w:rsidRDefault="00F45228" w:rsidP="00D165CE">
      <w:pPr>
        <w:pStyle w:val="a3"/>
        <w:numPr>
          <w:ilvl w:val="0"/>
          <w:numId w:val="6"/>
        </w:numPr>
        <w:jc w:val="both"/>
      </w:pPr>
      <w:r>
        <w:t>методы познания живой природы, уровни организации живой материи, критерии живых систем;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>биологическую терминологию и символику;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 xml:space="preserve">основные положения клеточной теории, строение клетки, вклад выдающихся учёных в развитие учения о клетке; названия органоидов и др. клеточных структур, их функции; химическую организацию клетки; сущность процессов энергетического и пластического обмена; неклеточные формы жизни, вирусы. 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 xml:space="preserve">сущность воспроизведения организмов, его значение; формы бесполого размножения, его эволюционное значение. Половое размножение; эволюционное значение полового размножения. Периоды образования половых клеток. Отрицательное влияние алкоголя, никотина, наркотических веществ на развитие зародыша человека;  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>строение биологических объектов: ви</w:t>
      </w:r>
      <w:r w:rsidR="00D165CE">
        <w:t>дов, популяций.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>строение биологических объектов: биосферы. Учение В.И.Вернадского о биосфере; круговорот веществ и п</w:t>
      </w:r>
      <w:r w:rsidR="00D165CE">
        <w:t>ревращения энергии в биосфере;</w:t>
      </w:r>
      <w:r>
        <w:t xml:space="preserve"> 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 xml:space="preserve">сущность законов Г.Менделя, закономерностей изменчивости, закон гомологических рядов Вавилова - вклад выдающихся ученых в развитие биологической науки; </w:t>
      </w:r>
    </w:p>
    <w:p w:rsidR="00D165CE" w:rsidRDefault="00F45228" w:rsidP="00D165CE">
      <w:pPr>
        <w:pStyle w:val="a3"/>
        <w:numPr>
          <w:ilvl w:val="0"/>
          <w:numId w:val="6"/>
        </w:numPr>
        <w:jc w:val="both"/>
      </w:pPr>
      <w:r>
        <w:t xml:space="preserve"> </w:t>
      </w:r>
      <w:r w:rsidR="00D165CE">
        <w:t>п</w:t>
      </w:r>
      <w:r>
        <w:t xml:space="preserve">онимать необходимость развития теоретической генетики и практической селекции для повышения эффективности сельскохозяйственного производства и снижения себестоимости продовольствия. </w:t>
      </w:r>
    </w:p>
    <w:p w:rsidR="00D165CE" w:rsidRDefault="00F45228" w:rsidP="00D165CE">
      <w:pPr>
        <w:pStyle w:val="a3"/>
        <w:ind w:left="426" w:hanging="426"/>
        <w:jc w:val="both"/>
      </w:pPr>
      <w:r w:rsidRPr="00D165CE">
        <w:rPr>
          <w:b/>
          <w:i/>
        </w:rPr>
        <w:t>Уметь:</w:t>
      </w:r>
      <w:r w:rsidR="00D165CE">
        <w:t xml:space="preserve"> 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t>О</w:t>
      </w:r>
      <w:r w:rsidR="00F45228">
        <w:t xml:space="preserve">бъяснять роль биологии в формировании научного мировоззрения, единство живой и неживой природы; сравнивать тела живой и неживой природы. Делать выводы на основе сравнения. </w:t>
      </w:r>
    </w:p>
    <w:p w:rsidR="00D165CE" w:rsidRDefault="00F45228" w:rsidP="00D165CE">
      <w:pPr>
        <w:pStyle w:val="a3"/>
        <w:numPr>
          <w:ilvl w:val="0"/>
          <w:numId w:val="7"/>
        </w:numPr>
        <w:jc w:val="both"/>
      </w:pPr>
      <w: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 - сравнивать биологические объекты (химический состав тел живой и неживой природы); строение биологическ</w:t>
      </w:r>
      <w:r w:rsidR="00D165CE">
        <w:t xml:space="preserve">их объектов: генов и хромосом. </w:t>
      </w:r>
      <w:r>
        <w:t xml:space="preserve"> 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t>О</w:t>
      </w:r>
      <w:r w:rsidR="00F45228">
        <w:t xml:space="preserve">бъяснять рисунки, схемы, представленные в учебнике, составлять схемы процессов, протекающих в клетке, иллюстрировать ответ простейшими схемами и рисунками клеточных структур. </w:t>
      </w:r>
    </w:p>
    <w:p w:rsidR="00D165CE" w:rsidRDefault="00F45228" w:rsidP="00D165CE">
      <w:pPr>
        <w:pStyle w:val="a3"/>
        <w:numPr>
          <w:ilvl w:val="0"/>
          <w:numId w:val="7"/>
        </w:numPr>
        <w:jc w:val="both"/>
      </w:pPr>
      <w:r>
        <w:t>Работать с микроскопом и изготовлять простейшие препараты для</w:t>
      </w:r>
      <w:r w:rsidR="00D165CE">
        <w:t xml:space="preserve"> микроскопического исследования.</w:t>
      </w:r>
    </w:p>
    <w:p w:rsidR="00D165CE" w:rsidRDefault="00F45228" w:rsidP="00D165CE">
      <w:pPr>
        <w:pStyle w:val="a3"/>
        <w:numPr>
          <w:ilvl w:val="0"/>
          <w:numId w:val="7"/>
        </w:numPr>
        <w:jc w:val="both"/>
      </w:pPr>
      <w:r>
        <w:t>Использовать приобретённые знания и умения в практической деятельности и повседневной жизни для соблюдения мер профилактики бактериа</w:t>
      </w:r>
      <w:r w:rsidR="00D165CE">
        <w:t xml:space="preserve">льных и вирусных заболеваний. 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t>О</w:t>
      </w:r>
      <w:r w:rsidR="00F45228">
        <w:t>бъяснять процесс мейоза и другие этапы образования половых клеток, используя схемы и рисунки из учебника; сущность бесполого и полового размножения. Сравнивать бесполое и половое размножение и делать в</w:t>
      </w:r>
      <w:r>
        <w:t xml:space="preserve">ыводы на основе их сравнения. 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t>О</w:t>
      </w:r>
      <w:r w:rsidR="00F45228">
        <w:t xml:space="preserve">писывать особей видов </w:t>
      </w:r>
      <w:r>
        <w:t>по морфологическому критерию.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lastRenderedPageBreak/>
        <w:t>О</w:t>
      </w:r>
      <w:r w:rsidR="00F45228">
        <w:t xml:space="preserve">бъяснять причины устойчивости и смены экосистем; необходимость сохранения многообразия видов, объяснять причины антропогенных изменений в экосистемах своей местности. Решать: элементарные задачи по экологии; изучать изменения в экосистемах на биологических моделях. Сравнивать: природные экосистемы и агроэкосистемы </w:t>
      </w:r>
      <w:r>
        <w:t>своей местности.</w:t>
      </w:r>
      <w:r w:rsidR="00F45228">
        <w:t xml:space="preserve"> </w:t>
      </w:r>
    </w:p>
    <w:p w:rsidR="00D165CE" w:rsidRDefault="00D165CE" w:rsidP="00D165CE">
      <w:pPr>
        <w:pStyle w:val="a3"/>
        <w:numPr>
          <w:ilvl w:val="0"/>
          <w:numId w:val="7"/>
        </w:numPr>
        <w:jc w:val="both"/>
      </w:pPr>
      <w:r>
        <w:t>О</w:t>
      </w:r>
      <w:r w:rsidR="00F45228">
        <w:t>бъяснять причины устойчивости и смены экосистем; необходимость с</w:t>
      </w:r>
      <w:r>
        <w:t xml:space="preserve">охранения многообразия видов. </w:t>
      </w:r>
    </w:p>
    <w:p w:rsidR="00313FB6" w:rsidRDefault="00D165CE" w:rsidP="00D165CE">
      <w:pPr>
        <w:pStyle w:val="a3"/>
        <w:numPr>
          <w:ilvl w:val="0"/>
          <w:numId w:val="7"/>
        </w:numPr>
        <w:jc w:val="both"/>
      </w:pPr>
      <w:r>
        <w:t>Р</w:t>
      </w:r>
      <w:r w:rsidR="00F45228">
        <w:t>ешать: элементарные задачи по генетике, составлять элементарные схемы скрещивания. Объяснять механизмы передачи признаков и свойств из поколения в поколение, а также возникновение отличий от родительских форм у потомков. Составлять простейшие родословные.</w:t>
      </w:r>
    </w:p>
    <w:p w:rsidR="009E5BBB" w:rsidRDefault="00122D35"/>
    <w:sectPr w:rsidR="009E5BBB" w:rsidSect="00A4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14762460"/>
    <w:multiLevelType w:val="hybridMultilevel"/>
    <w:tmpl w:val="AECA2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BE6745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521353"/>
    <w:multiLevelType w:val="hybridMultilevel"/>
    <w:tmpl w:val="121E7DFC"/>
    <w:lvl w:ilvl="0" w:tplc="E7E6F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BE6745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9016715"/>
    <w:multiLevelType w:val="hybridMultilevel"/>
    <w:tmpl w:val="A48E7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238"/>
    <w:multiLevelType w:val="hybridMultilevel"/>
    <w:tmpl w:val="05CA5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962BA"/>
    <w:multiLevelType w:val="hybridMultilevel"/>
    <w:tmpl w:val="717C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F14EB"/>
    <w:multiLevelType w:val="hybridMultilevel"/>
    <w:tmpl w:val="499C4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E1737"/>
    <w:rsid w:val="00122D35"/>
    <w:rsid w:val="00231D73"/>
    <w:rsid w:val="002518A3"/>
    <w:rsid w:val="002F77C3"/>
    <w:rsid w:val="00313FB6"/>
    <w:rsid w:val="004643EF"/>
    <w:rsid w:val="004D5C91"/>
    <w:rsid w:val="00554856"/>
    <w:rsid w:val="005D462A"/>
    <w:rsid w:val="00746244"/>
    <w:rsid w:val="00781B1B"/>
    <w:rsid w:val="0094297E"/>
    <w:rsid w:val="00995CD9"/>
    <w:rsid w:val="009979D8"/>
    <w:rsid w:val="009E23A9"/>
    <w:rsid w:val="00A40BDF"/>
    <w:rsid w:val="00A730F0"/>
    <w:rsid w:val="00B85E47"/>
    <w:rsid w:val="00D165CE"/>
    <w:rsid w:val="00DE1737"/>
    <w:rsid w:val="00EB41A1"/>
    <w:rsid w:val="00F45228"/>
    <w:rsid w:val="00FE0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3C93CEF-C48B-436C-9D72-902A869C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2015-12-09T08:51:00Z</dcterms:created>
  <dcterms:modified xsi:type="dcterms:W3CDTF">2017-01-17T05:28:00Z</dcterms:modified>
</cp:coreProperties>
</file>