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B9" w:rsidRPr="001D7E6A" w:rsidRDefault="001F4FB9" w:rsidP="001F4FB9">
      <w:pPr>
        <w:jc w:val="center"/>
        <w:rPr>
          <w:rFonts w:ascii="Times New Roman" w:hAnsi="Times New Roman"/>
          <w:b/>
          <w:sz w:val="28"/>
          <w:szCs w:val="28"/>
        </w:rPr>
      </w:pPr>
      <w:r w:rsidRPr="001D7E6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F4FB9" w:rsidRDefault="001F4FB9" w:rsidP="001F4FB9">
      <w:pPr>
        <w:ind w:firstLine="993"/>
        <w:jc w:val="both"/>
        <w:rPr>
          <w:rFonts w:ascii="Times New Roman" w:hAnsi="Times New Roman"/>
          <w:sz w:val="28"/>
          <w:szCs w:val="28"/>
        </w:rPr>
      </w:pPr>
    </w:p>
    <w:p w:rsidR="001F4FB9" w:rsidRDefault="001F4FB9" w:rsidP="001F4FB9">
      <w:pPr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геометрии 11 класса профильный уровень составлена на основе Примерной программы среднего (полного) общего образования на профильном уровне по математике, рекомендованной письмом </w:t>
      </w:r>
      <w:proofErr w:type="spellStart"/>
      <w:r>
        <w:rPr>
          <w:rFonts w:ascii="Times New Roman" w:hAnsi="Times New Roman"/>
          <w:sz w:val="28"/>
          <w:szCs w:val="28"/>
        </w:rPr>
        <w:t>МОиН</w:t>
      </w:r>
      <w:proofErr w:type="spellEnd"/>
      <w:r>
        <w:rPr>
          <w:rFonts w:ascii="Times New Roman" w:hAnsi="Times New Roman"/>
          <w:sz w:val="28"/>
          <w:szCs w:val="28"/>
        </w:rPr>
        <w:t xml:space="preserve"> РФ от 07.07.2005г. №03-1263 и на основе авторской программы Л.С. </w:t>
      </w:r>
      <w:proofErr w:type="spellStart"/>
      <w:r>
        <w:rPr>
          <w:rFonts w:ascii="Times New Roman" w:hAnsi="Times New Roman"/>
          <w:sz w:val="28"/>
          <w:szCs w:val="28"/>
        </w:rPr>
        <w:t>Атанасяна</w:t>
      </w:r>
      <w:proofErr w:type="spellEnd"/>
      <w:r>
        <w:rPr>
          <w:rFonts w:ascii="Times New Roman" w:hAnsi="Times New Roman"/>
          <w:sz w:val="28"/>
          <w:szCs w:val="28"/>
        </w:rPr>
        <w:t xml:space="preserve">, В.Ф. </w:t>
      </w:r>
      <w:proofErr w:type="spellStart"/>
      <w:r>
        <w:rPr>
          <w:rFonts w:ascii="Times New Roman" w:hAnsi="Times New Roman"/>
          <w:sz w:val="28"/>
          <w:szCs w:val="28"/>
        </w:rPr>
        <w:t>Бутузова</w:t>
      </w:r>
      <w:proofErr w:type="spellEnd"/>
      <w:r>
        <w:rPr>
          <w:rFonts w:ascii="Times New Roman" w:hAnsi="Times New Roman"/>
          <w:sz w:val="28"/>
          <w:szCs w:val="28"/>
        </w:rPr>
        <w:t>, С.Б. Кадомцева и др.</w:t>
      </w:r>
    </w:p>
    <w:p w:rsidR="001F4FB9" w:rsidRDefault="001F4FB9" w:rsidP="001F4FB9">
      <w:pPr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68 часов в год (2 часа в неделю). Программой предусмотрено проведение 3 контрольных работ.</w:t>
      </w:r>
    </w:p>
    <w:p w:rsidR="001F4FB9" w:rsidRDefault="001F4FB9" w:rsidP="001F4FB9">
      <w:pPr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1F4FB9" w:rsidRPr="00A816B5" w:rsidRDefault="001F4FB9" w:rsidP="001F4FB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</w:pPr>
      <w:r w:rsidRPr="00A816B5">
        <w:rPr>
          <w:rFonts w:ascii="Times New Roman" w:hAnsi="Times New Roman"/>
          <w:sz w:val="28"/>
          <w:szCs w:val="28"/>
        </w:rPr>
        <w:t>Программы общеобразователь</w:t>
      </w:r>
      <w:r>
        <w:rPr>
          <w:rFonts w:ascii="Times New Roman" w:hAnsi="Times New Roman"/>
          <w:sz w:val="28"/>
          <w:szCs w:val="28"/>
        </w:rPr>
        <w:t>ных учреждений. «Геометрия 10-11 классы». М. Просвещение 2009 г.</w:t>
      </w:r>
    </w:p>
    <w:p w:rsidR="001F4FB9" w:rsidRPr="00A816B5" w:rsidRDefault="001F4FB9" w:rsidP="001F4FB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 xml:space="preserve">Л.С. </w:t>
      </w:r>
      <w:proofErr w:type="spellStart"/>
      <w:r>
        <w:rPr>
          <w:rFonts w:ascii="Times New Roman" w:hAnsi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/>
          <w:sz w:val="28"/>
          <w:szCs w:val="28"/>
        </w:rPr>
        <w:t>, В.Ф. Бутузов, С.Б. Кадомцев и др. «Геометрия 10-11» учебник, М.Просвещение 2008 г.</w:t>
      </w:r>
    </w:p>
    <w:p w:rsidR="001F4FB9" w:rsidRPr="00A816B5" w:rsidRDefault="001F4FB9" w:rsidP="001F4FB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>Б.Г. Зив «Геометрия: дидактические материалы для 11 класса», М. Просвещение, 2008 г.</w:t>
      </w:r>
    </w:p>
    <w:p w:rsidR="001F4FB9" w:rsidRPr="00A816B5" w:rsidRDefault="001F4FB9" w:rsidP="001F4FB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>В.Ф. Бутузов, Ю.А. Глазков, И.И. Юдина «Геометрия. Рабочая тетрадь. 11 класс», М.Просвещение 2008 г.</w:t>
      </w:r>
    </w:p>
    <w:p w:rsidR="001F4FB9" w:rsidRPr="00A816B5" w:rsidRDefault="001F4FB9" w:rsidP="001F4FB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>С.М. Саакян, В.Ф. Бутузов «Изучение геометрии в 10-11 классах», книга для учителя, М.Просвещение, 2010г.</w:t>
      </w:r>
    </w:p>
    <w:p w:rsidR="001F4FB9" w:rsidRDefault="001F4FB9" w:rsidP="001F4FB9">
      <w:pPr>
        <w:pStyle w:val="a3"/>
        <w:ind w:left="13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литература:</w:t>
      </w:r>
    </w:p>
    <w:p w:rsidR="001F4FB9" w:rsidRDefault="001F4FB9" w:rsidP="001F4FB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Л.С. </w:t>
      </w:r>
      <w:proofErr w:type="spellStart"/>
      <w:r>
        <w:rPr>
          <w:rFonts w:ascii="Times New Roman" w:hAnsi="Times New Roman"/>
          <w:sz w:val="28"/>
          <w:szCs w:val="28"/>
        </w:rPr>
        <w:t>Сагателова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В.Н. </w:t>
      </w:r>
      <w:proofErr w:type="spellStart"/>
      <w:r>
        <w:rPr>
          <w:rFonts w:ascii="Times New Roman" w:hAnsi="Times New Roman"/>
          <w:sz w:val="28"/>
          <w:szCs w:val="28"/>
        </w:rPr>
        <w:t>Студенецкая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«Практическая геометрия. Комбинации геометрических тел. 10-11 классы», М. Издательство «Глобус»</w:t>
      </w:r>
    </w:p>
    <w:p w:rsidR="001F4FB9" w:rsidRDefault="001F4FB9" w:rsidP="001F4FB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Виртуальная школа Кирилла и </w:t>
      </w:r>
      <w:proofErr w:type="spellStart"/>
      <w:r>
        <w:rPr>
          <w:rFonts w:ascii="Times New Roman" w:hAnsi="Times New Roman"/>
          <w:sz w:val="28"/>
          <w:szCs w:val="28"/>
        </w:rPr>
        <w:t>Мефодия</w:t>
      </w:r>
      <w:proofErr w:type="spellEnd"/>
      <w:r>
        <w:rPr>
          <w:rFonts w:ascii="Times New Roman" w:hAnsi="Times New Roman"/>
          <w:sz w:val="28"/>
          <w:szCs w:val="28"/>
        </w:rPr>
        <w:t xml:space="preserve"> «Уроки геометрии 11 класс»</w:t>
      </w:r>
    </w:p>
    <w:p w:rsidR="001F4FB9" w:rsidRDefault="001F4FB9" w:rsidP="001F4FB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04412">
        <w:rPr>
          <w:rFonts w:ascii="Times New Roman" w:hAnsi="Times New Roman"/>
          <w:sz w:val="28"/>
          <w:szCs w:val="28"/>
        </w:rPr>
        <w:t>Е.М.Рабинович</w:t>
      </w:r>
      <w:r>
        <w:rPr>
          <w:rFonts w:ascii="Times New Roman" w:hAnsi="Times New Roman"/>
          <w:sz w:val="28"/>
          <w:szCs w:val="28"/>
        </w:rPr>
        <w:t>.</w:t>
      </w:r>
      <w:r w:rsidRPr="00304412">
        <w:rPr>
          <w:rFonts w:ascii="Times New Roman" w:hAnsi="Times New Roman"/>
          <w:sz w:val="28"/>
          <w:szCs w:val="28"/>
        </w:rPr>
        <w:t xml:space="preserve"> Задачи и упражнения на готовых чертежах </w:t>
      </w:r>
    </w:p>
    <w:p w:rsidR="001F4FB9" w:rsidRDefault="001F4FB9" w:rsidP="001F4FB9">
      <w:pPr>
        <w:pStyle w:val="a3"/>
        <w:ind w:left="9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Промежуточная аттестация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согласно Устава общеобразовательного учреждения в форме контрольной работы.</w:t>
      </w:r>
    </w:p>
    <w:p w:rsidR="001F4FB9" w:rsidRPr="00304412" w:rsidRDefault="001F4FB9" w:rsidP="001F4FB9">
      <w:pPr>
        <w:pStyle w:val="a3"/>
        <w:ind w:left="9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содержание примерной и авторской программ нашло отражение в данной рабочей программе.</w:t>
      </w:r>
    </w:p>
    <w:p w:rsidR="009503DE" w:rsidRDefault="009503DE"/>
    <w:sectPr w:rsidR="009503DE" w:rsidSect="0095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0ACD"/>
    <w:multiLevelType w:val="hybridMultilevel"/>
    <w:tmpl w:val="4CAE407C"/>
    <w:lvl w:ilvl="0" w:tplc="6990459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76E3447F"/>
    <w:multiLevelType w:val="hybridMultilevel"/>
    <w:tmpl w:val="62F4853A"/>
    <w:lvl w:ilvl="0" w:tplc="89E81F5A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FB9"/>
    <w:rsid w:val="001F4FB9"/>
    <w:rsid w:val="0095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>Учебное учереждение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2014-03-06T10:48:00Z</dcterms:created>
  <dcterms:modified xsi:type="dcterms:W3CDTF">2014-03-06T10:48:00Z</dcterms:modified>
</cp:coreProperties>
</file>