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A3" w:rsidRDefault="007655A3" w:rsidP="007655A3">
      <w:pPr>
        <w:pStyle w:val="zag3"/>
        <w:spacing w:before="0" w:beforeAutospacing="0" w:after="0" w:afterAutospacing="0"/>
        <w:rPr>
          <w:color w:val="336699"/>
        </w:rPr>
      </w:pPr>
      <w:r w:rsidRPr="00E760A5">
        <w:rPr>
          <w:color w:val="336699"/>
        </w:rPr>
        <w:t>ПОЯСНИТЕЛЬНАЯ ЗАПИСКА</w:t>
      </w:r>
    </w:p>
    <w:p w:rsidR="007655A3" w:rsidRPr="00E760A5" w:rsidRDefault="007655A3" w:rsidP="007655A3">
      <w:pPr>
        <w:pStyle w:val="zag3"/>
        <w:spacing w:before="0" w:beforeAutospacing="0" w:after="0" w:afterAutospacing="0"/>
        <w:rPr>
          <w:color w:val="336699"/>
        </w:rPr>
      </w:pPr>
    </w:p>
    <w:p w:rsidR="007655A3" w:rsidRPr="007655A3" w:rsidRDefault="007655A3" w:rsidP="007655A3">
      <w:pPr>
        <w:pStyle w:val="body"/>
        <w:spacing w:before="0" w:beforeAutospacing="0" w:after="0" w:afterAutospacing="0"/>
        <w:jc w:val="left"/>
        <w:rPr>
          <w:sz w:val="22"/>
          <w:szCs w:val="22"/>
        </w:rPr>
      </w:pPr>
      <w:r w:rsidRPr="007655A3">
        <w:rPr>
          <w:sz w:val="22"/>
          <w:szCs w:val="22"/>
        </w:rPr>
        <w:t xml:space="preserve">      Данная программа соответствует федеральному компоненту Государственного стандарта среднего (полного) общего образования и предусматривает изучение материала на </w:t>
      </w:r>
      <w:r w:rsidRPr="007655A3">
        <w:rPr>
          <w:rStyle w:val="a3"/>
          <w:sz w:val="22"/>
          <w:szCs w:val="22"/>
        </w:rPr>
        <w:t>базовом</w:t>
      </w:r>
      <w:r w:rsidRPr="007655A3">
        <w:rPr>
          <w:sz w:val="22"/>
          <w:szCs w:val="22"/>
        </w:rPr>
        <w:t xml:space="preserve"> </w:t>
      </w:r>
      <w:r w:rsidRPr="007655A3">
        <w:rPr>
          <w:rStyle w:val="a3"/>
          <w:sz w:val="22"/>
          <w:szCs w:val="22"/>
        </w:rPr>
        <w:t>уровне</w:t>
      </w:r>
      <w:r w:rsidRPr="007655A3">
        <w:rPr>
          <w:sz w:val="22"/>
          <w:szCs w:val="22"/>
        </w:rPr>
        <w:t xml:space="preserve">. </w:t>
      </w:r>
      <w:proofErr w:type="gramStart"/>
      <w:r w:rsidRPr="007655A3">
        <w:rPr>
          <w:sz w:val="22"/>
          <w:szCs w:val="22"/>
        </w:rPr>
        <w:t>Она ориентирована на созданный учебно-методический комплект для 11 класса по зарубежной истории XX — начала XXI в. (</w:t>
      </w:r>
      <w:proofErr w:type="spellStart"/>
      <w:r w:rsidRPr="007655A3">
        <w:rPr>
          <w:rStyle w:val="a4"/>
          <w:sz w:val="22"/>
          <w:szCs w:val="22"/>
        </w:rPr>
        <w:t>Улунян</w:t>
      </w:r>
      <w:proofErr w:type="spellEnd"/>
      <w:r w:rsidRPr="007655A3">
        <w:rPr>
          <w:rStyle w:val="a4"/>
          <w:sz w:val="22"/>
          <w:szCs w:val="22"/>
        </w:rPr>
        <w:t> Ар.</w:t>
      </w:r>
      <w:proofErr w:type="gramEnd"/>
      <w:r w:rsidRPr="007655A3">
        <w:rPr>
          <w:rStyle w:val="a4"/>
          <w:sz w:val="22"/>
          <w:szCs w:val="22"/>
        </w:rPr>
        <w:t xml:space="preserve"> А., Сергеев Е. Ю. </w:t>
      </w:r>
      <w:r w:rsidRPr="007655A3">
        <w:rPr>
          <w:rStyle w:val="a4"/>
          <w:i w:val="0"/>
          <w:sz w:val="22"/>
          <w:szCs w:val="22"/>
        </w:rPr>
        <w:t xml:space="preserve">Всеобщая история. </w:t>
      </w:r>
      <w:r w:rsidRPr="007655A3">
        <w:rPr>
          <w:sz w:val="22"/>
          <w:szCs w:val="22"/>
        </w:rPr>
        <w:t>Новейшая история</w:t>
      </w:r>
      <w:proofErr w:type="gramStart"/>
      <w:r w:rsidRPr="007655A3">
        <w:rPr>
          <w:sz w:val="22"/>
          <w:szCs w:val="22"/>
        </w:rPr>
        <w:t>.</w:t>
      </w:r>
      <w:proofErr w:type="gramEnd"/>
      <w:r w:rsidRPr="007655A3">
        <w:rPr>
          <w:sz w:val="22"/>
          <w:szCs w:val="22"/>
        </w:rPr>
        <w:t xml:space="preserve"> </w:t>
      </w:r>
      <w:proofErr w:type="gramStart"/>
      <w:r w:rsidRPr="007655A3">
        <w:rPr>
          <w:sz w:val="22"/>
          <w:szCs w:val="22"/>
        </w:rPr>
        <w:t>у</w:t>
      </w:r>
      <w:proofErr w:type="gramEnd"/>
      <w:r w:rsidRPr="007655A3">
        <w:rPr>
          <w:sz w:val="22"/>
          <w:szCs w:val="22"/>
        </w:rPr>
        <w:t>чеб. для 11 </w:t>
      </w:r>
      <w:proofErr w:type="spellStart"/>
      <w:r w:rsidRPr="007655A3">
        <w:rPr>
          <w:sz w:val="22"/>
          <w:szCs w:val="22"/>
        </w:rPr>
        <w:t>кл</w:t>
      </w:r>
      <w:proofErr w:type="spellEnd"/>
      <w:r w:rsidRPr="007655A3">
        <w:rPr>
          <w:sz w:val="22"/>
          <w:szCs w:val="22"/>
        </w:rPr>
        <w:t xml:space="preserve">. </w:t>
      </w:r>
      <w:proofErr w:type="spellStart"/>
      <w:r w:rsidRPr="007655A3">
        <w:rPr>
          <w:sz w:val="22"/>
          <w:szCs w:val="22"/>
        </w:rPr>
        <w:t>общеобразоват</w:t>
      </w:r>
      <w:proofErr w:type="spellEnd"/>
      <w:r w:rsidRPr="007655A3">
        <w:rPr>
          <w:sz w:val="22"/>
          <w:szCs w:val="22"/>
        </w:rPr>
        <w:t xml:space="preserve">. учреждений, М. Просвещение. 2008г.; </w:t>
      </w:r>
      <w:proofErr w:type="spellStart"/>
      <w:r w:rsidRPr="007655A3">
        <w:rPr>
          <w:rStyle w:val="a4"/>
          <w:sz w:val="22"/>
          <w:szCs w:val="22"/>
        </w:rPr>
        <w:t>Улунян</w:t>
      </w:r>
      <w:proofErr w:type="spellEnd"/>
      <w:r w:rsidRPr="007655A3">
        <w:rPr>
          <w:rStyle w:val="a4"/>
          <w:sz w:val="22"/>
          <w:szCs w:val="22"/>
        </w:rPr>
        <w:t> Ар. </w:t>
      </w:r>
      <w:proofErr w:type="gramStart"/>
      <w:r w:rsidRPr="007655A3">
        <w:rPr>
          <w:rStyle w:val="a4"/>
          <w:sz w:val="22"/>
          <w:szCs w:val="22"/>
        </w:rPr>
        <w:t xml:space="preserve">А., Сергеев Е. Ю., Коваль Т. В., </w:t>
      </w:r>
      <w:proofErr w:type="spellStart"/>
      <w:r w:rsidRPr="007655A3">
        <w:rPr>
          <w:rStyle w:val="a4"/>
          <w:sz w:val="22"/>
          <w:szCs w:val="22"/>
        </w:rPr>
        <w:t>Хромова</w:t>
      </w:r>
      <w:proofErr w:type="spellEnd"/>
      <w:r w:rsidRPr="007655A3">
        <w:rPr>
          <w:rStyle w:val="a4"/>
          <w:sz w:val="22"/>
          <w:szCs w:val="22"/>
        </w:rPr>
        <w:t> И. С.</w:t>
      </w:r>
      <w:r w:rsidRPr="007655A3">
        <w:rPr>
          <w:sz w:val="22"/>
          <w:szCs w:val="22"/>
        </w:rPr>
        <w:t xml:space="preserve"> Поурочные разработки к курсу «Новейшая история зарубежных стран»: пособие для учителя; </w:t>
      </w:r>
      <w:r w:rsidRPr="007655A3">
        <w:rPr>
          <w:rStyle w:val="a4"/>
          <w:sz w:val="22"/>
          <w:szCs w:val="22"/>
        </w:rPr>
        <w:t>Сергеев Е. Ю.</w:t>
      </w:r>
      <w:r w:rsidRPr="007655A3">
        <w:rPr>
          <w:sz w:val="22"/>
          <w:szCs w:val="22"/>
        </w:rPr>
        <w:t xml:space="preserve"> Дидактические материалы по курсу «Новейшая история зарубежных стран»).</w:t>
      </w:r>
      <w:proofErr w:type="gramEnd"/>
      <w:r w:rsidRPr="007655A3">
        <w:rPr>
          <w:sz w:val="22"/>
          <w:szCs w:val="22"/>
        </w:rPr>
        <w:t xml:space="preserve"> </w:t>
      </w:r>
      <w:r w:rsidRPr="007655A3">
        <w:rPr>
          <w:sz w:val="22"/>
          <w:szCs w:val="22"/>
        </w:rPr>
        <w:br/>
        <w:t xml:space="preserve">      Программа отражает современный уровень исторических исследований и построена по проблемно-хронологическому принципу. Она охватывает период с начала XX в. до сегодняшних дней и включает материал по всем регионам планеты: Европе, Азии, Америке, Африке, Австралии и Океании. В программе нашли отражения события последнего десятилетия, связанные с появлением на политической карте Содружества Независимых Государств. </w:t>
      </w:r>
      <w:r w:rsidRPr="007655A3">
        <w:rPr>
          <w:sz w:val="22"/>
          <w:szCs w:val="22"/>
        </w:rPr>
        <w:br/>
        <w:t xml:space="preserve">      В программе сосредоточивается  внимание на важнейших событиях и магистральных закономерностях развития народов и стран с учетом внутриполитического и внешнеполитического факторов, трансформации социальной психологии, изменений в повседневной жизни людей. Значительное место в программе отведено анализу экономической жизни, показу достижений научно-технической революции, рассмотрению глобальных проблем современности. </w:t>
      </w:r>
      <w:r w:rsidRPr="007655A3">
        <w:rPr>
          <w:sz w:val="22"/>
          <w:szCs w:val="22"/>
        </w:rPr>
        <w:br/>
        <w:t>      </w:t>
      </w:r>
      <w:r w:rsidRPr="007655A3">
        <w:rPr>
          <w:rStyle w:val="a4"/>
          <w:b/>
          <w:sz w:val="22"/>
          <w:szCs w:val="22"/>
        </w:rPr>
        <w:t>Основная цель курса</w:t>
      </w:r>
      <w:r w:rsidRPr="007655A3">
        <w:rPr>
          <w:sz w:val="22"/>
          <w:szCs w:val="22"/>
        </w:rPr>
        <w:t> — сформировать у учащихся целостную историческую картину мира в новейший период, выделив закономерности развития стран и народов, их культурно-исторические и политические особенности. Особое внимание уделяется месту и роли России в мировых исторических и политических процессах, но при этом учитывается специфика отдельного курса отечественной истории.</w:t>
      </w:r>
      <w:r w:rsidRPr="007655A3">
        <w:rPr>
          <w:sz w:val="22"/>
          <w:szCs w:val="22"/>
        </w:rPr>
        <w:br/>
        <w:t>      </w:t>
      </w:r>
      <w:r w:rsidRPr="007655A3">
        <w:rPr>
          <w:rStyle w:val="a4"/>
          <w:b/>
          <w:sz w:val="22"/>
          <w:szCs w:val="22"/>
        </w:rPr>
        <w:t>Курс предоставляет возможность выполнить следующие задачи методического и дидактического характера:</w:t>
      </w:r>
      <w:r w:rsidRPr="007655A3">
        <w:rPr>
          <w:rStyle w:val="a4"/>
          <w:sz w:val="22"/>
          <w:szCs w:val="22"/>
        </w:rPr>
        <w:t> </w:t>
      </w:r>
      <w:r w:rsidRPr="007655A3">
        <w:rPr>
          <w:sz w:val="22"/>
          <w:szCs w:val="22"/>
        </w:rPr>
        <w:br/>
        <w:t xml:space="preserve">      — способствовать формированию понятийного аппарата при рассмотрении социально-экономических, политических и культурных процессов в контексте истории XX в.; </w:t>
      </w:r>
      <w:r w:rsidRPr="007655A3">
        <w:rPr>
          <w:sz w:val="22"/>
          <w:szCs w:val="22"/>
        </w:rPr>
        <w:br/>
        <w:t>      — стимулировать усвоение учебного материала на основе наглядного сравнительного анализа явлений и процессов новейшей истории;</w:t>
      </w:r>
      <w:r w:rsidRPr="007655A3">
        <w:rPr>
          <w:sz w:val="22"/>
          <w:szCs w:val="22"/>
        </w:rPr>
        <w:br/>
        <w:t>      — дать учащимся представление о современном уровне осмысления историками и специалистами смежных гуманитарных дисциплин основных закономерностей эволюции мировой цивилизации за прошедшее столетие;</w:t>
      </w:r>
      <w:r w:rsidRPr="007655A3">
        <w:rPr>
          <w:sz w:val="22"/>
          <w:szCs w:val="22"/>
        </w:rPr>
        <w:br/>
        <w:t xml:space="preserve">      — развивать у старшеклассников навыки источниковедческого и историографического исследования при знакомстве с документальными свидетельствами, а также работе со справочными и картографическими материалами. </w:t>
      </w:r>
      <w:r w:rsidRPr="007655A3">
        <w:rPr>
          <w:sz w:val="22"/>
          <w:szCs w:val="22"/>
        </w:rPr>
        <w:br/>
        <w:t xml:space="preserve">      Организация учебного процесса по предлагаемой программе включает комплексное использование картографического материала, иллюстративного ряда, документальной </w:t>
      </w:r>
      <w:proofErr w:type="spellStart"/>
      <w:r w:rsidRPr="007655A3">
        <w:rPr>
          <w:sz w:val="22"/>
          <w:szCs w:val="22"/>
        </w:rPr>
        <w:t>кинематографики</w:t>
      </w:r>
      <w:proofErr w:type="spellEnd"/>
      <w:r w:rsidRPr="007655A3">
        <w:rPr>
          <w:sz w:val="22"/>
          <w:szCs w:val="22"/>
        </w:rPr>
        <w:t xml:space="preserve">, энциклопедий, справочников, хрестоматий и дидактических пособий (важную роль играет изучение биографий политических деятелей, дипломатов, военных, ученых, мастеров культуры). </w:t>
      </w:r>
      <w:r w:rsidRPr="007655A3">
        <w:rPr>
          <w:sz w:val="22"/>
          <w:szCs w:val="22"/>
        </w:rPr>
        <w:br/>
        <w:t xml:space="preserve">      Изучению курса на базовом уровне отводится 24 ч. В ходе учебного процесса на основе формирования целостной картины мирового опыта человечества в XX в. создаются условия для осмысления основных событий, освоения необходимых исторических источников, продолжается работа над историческими понятиями. В целом это направлено на развитие способностей </w:t>
      </w:r>
      <w:proofErr w:type="gramStart"/>
      <w:r w:rsidRPr="007655A3">
        <w:rPr>
          <w:sz w:val="22"/>
          <w:szCs w:val="22"/>
        </w:rPr>
        <w:t>рассматривать</w:t>
      </w:r>
      <w:proofErr w:type="gramEnd"/>
      <w:r w:rsidRPr="007655A3">
        <w:rPr>
          <w:sz w:val="22"/>
          <w:szCs w:val="22"/>
        </w:rPr>
        <w:t xml:space="preserve"> события и явления с точки зрения их исторической обусловленности, сопоставлять различные версии и оценки исторических событий, определять собственное отношение к проблемам прошлого и современности. В определенном смысле курс новейшей истории зарубежных стран является фундаментом и опорой для изучения отечественной истории XX в., в рамках которого наращивается потенциал, соответствующий требованиям к уровню подготовки выпускников.</w:t>
      </w:r>
      <w:r w:rsidRPr="007655A3">
        <w:rPr>
          <w:sz w:val="22"/>
          <w:szCs w:val="22"/>
        </w:rPr>
        <w:br/>
        <w:t xml:space="preserve">      Знание основных научных концепций современности должно находить отражение в исследовании исторических проблем. </w:t>
      </w:r>
      <w:proofErr w:type="spellStart"/>
      <w:r w:rsidRPr="007655A3">
        <w:rPr>
          <w:sz w:val="22"/>
          <w:szCs w:val="22"/>
        </w:rPr>
        <w:t>Деятельностный</w:t>
      </w:r>
      <w:proofErr w:type="spellEnd"/>
      <w:r w:rsidRPr="007655A3">
        <w:rPr>
          <w:sz w:val="22"/>
          <w:szCs w:val="22"/>
        </w:rPr>
        <w:t xml:space="preserve"> подход к обучению предполагает, что учащиеся будут выражать свои взгляды, убеждения, идеи в творческих работах. Важно создать условия для осознанного и самостоятельного выбора тех или иных форм выражения собственных суждений (эссе, комментарий, компьютерная презентация, исследовательская работа, участие в дискуссии или дебатах, выступление на семинаре или конференции и т. д.). </w:t>
      </w:r>
    </w:p>
    <w:p w:rsidR="004F22A9" w:rsidRPr="007655A3" w:rsidRDefault="004F22A9">
      <w:bookmarkStart w:id="0" w:name="_GoBack"/>
      <w:bookmarkEnd w:id="0"/>
    </w:p>
    <w:sectPr w:rsidR="004F22A9" w:rsidRPr="007655A3" w:rsidSect="007655A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A3"/>
    <w:rsid w:val="004F22A9"/>
    <w:rsid w:val="0076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655A3"/>
    <w:rPr>
      <w:b/>
      <w:bCs/>
    </w:rPr>
  </w:style>
  <w:style w:type="character" w:styleId="a4">
    <w:name w:val="Emphasis"/>
    <w:basedOn w:val="a0"/>
    <w:qFormat/>
    <w:rsid w:val="007655A3"/>
    <w:rPr>
      <w:i/>
      <w:iCs/>
    </w:rPr>
  </w:style>
  <w:style w:type="paragraph" w:customStyle="1" w:styleId="body">
    <w:name w:val="body"/>
    <w:basedOn w:val="a"/>
    <w:rsid w:val="007655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3">
    <w:name w:val="zag_3"/>
    <w:basedOn w:val="a"/>
    <w:rsid w:val="007655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655A3"/>
    <w:rPr>
      <w:b/>
      <w:bCs/>
    </w:rPr>
  </w:style>
  <w:style w:type="character" w:styleId="a4">
    <w:name w:val="Emphasis"/>
    <w:basedOn w:val="a0"/>
    <w:qFormat/>
    <w:rsid w:val="007655A3"/>
    <w:rPr>
      <w:i/>
      <w:iCs/>
    </w:rPr>
  </w:style>
  <w:style w:type="paragraph" w:customStyle="1" w:styleId="body">
    <w:name w:val="body"/>
    <w:basedOn w:val="a"/>
    <w:rsid w:val="007655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3">
    <w:name w:val="zag_3"/>
    <w:basedOn w:val="a"/>
    <w:rsid w:val="007655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2015-12-11T06:14:00Z</dcterms:created>
  <dcterms:modified xsi:type="dcterms:W3CDTF">2015-12-11T06:15:00Z</dcterms:modified>
</cp:coreProperties>
</file>