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548" w:rsidRPr="00CB558A" w:rsidRDefault="00771548" w:rsidP="00771548">
      <w:pPr>
        <w:spacing w:after="0"/>
        <w:ind w:firstLine="851"/>
        <w:jc w:val="center"/>
        <w:rPr>
          <w:rFonts w:ascii="Times New Roman" w:hAnsi="Times New Roman"/>
          <w:b/>
          <w:sz w:val="32"/>
          <w:szCs w:val="32"/>
        </w:rPr>
      </w:pPr>
      <w:r w:rsidRPr="00CB558A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771548" w:rsidRPr="00CB558A" w:rsidRDefault="00771548" w:rsidP="00771548">
      <w:pPr>
        <w:spacing w:after="0"/>
        <w:ind w:firstLine="851"/>
        <w:jc w:val="both"/>
        <w:rPr>
          <w:rFonts w:ascii="Times New Roman" w:hAnsi="Times New Roman"/>
          <w:b/>
          <w:sz w:val="32"/>
          <w:szCs w:val="32"/>
        </w:rPr>
      </w:pPr>
    </w:p>
    <w:p w:rsidR="00771548" w:rsidRDefault="00771548" w:rsidP="0077154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по алгебре и началам математического анализа 11 класса профильный уровень составлена на основе Примерной программы среднего (полного) общего образования на профильном уровне по математике, рекомендованной письмом  </w:t>
      </w:r>
      <w:proofErr w:type="spellStart"/>
      <w:r>
        <w:rPr>
          <w:rFonts w:ascii="Times New Roman" w:hAnsi="Times New Roman"/>
          <w:sz w:val="28"/>
          <w:szCs w:val="28"/>
        </w:rPr>
        <w:t>МОиНРФ</w:t>
      </w:r>
      <w:proofErr w:type="spellEnd"/>
      <w:r>
        <w:rPr>
          <w:rFonts w:ascii="Times New Roman" w:hAnsi="Times New Roman"/>
          <w:sz w:val="28"/>
          <w:szCs w:val="28"/>
        </w:rPr>
        <w:t xml:space="preserve">  от 07.05.2005 г. №03-1263 и на основе авторской программы Ю.М. Колягина, М.В. Ткачевой, Н.Е. Федоровой, М.И. </w:t>
      </w:r>
      <w:proofErr w:type="spellStart"/>
      <w:r>
        <w:rPr>
          <w:rFonts w:ascii="Times New Roman" w:hAnsi="Times New Roman"/>
          <w:sz w:val="28"/>
          <w:szCs w:val="28"/>
        </w:rPr>
        <w:t>Шабунина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71548" w:rsidRDefault="00771548" w:rsidP="0077154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рассчитана на 136 часов в год (4 часа в неделю). Программой предусмотрено проведение 8 контрольных работ.</w:t>
      </w:r>
    </w:p>
    <w:p w:rsidR="00771548" w:rsidRDefault="00771548" w:rsidP="0077154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Преподавание курса ориентировано на использование учебного и программно-методического комплекса, в который входят:</w:t>
      </w:r>
    </w:p>
    <w:p w:rsidR="00771548" w:rsidRDefault="00771548" w:rsidP="0077154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«Программы общеобразовательных учреждений. Алгебра и начала математического анализа 10-11 классы», М. Просвещение 2009 г.;</w:t>
      </w:r>
    </w:p>
    <w:p w:rsidR="00771548" w:rsidRDefault="00771548" w:rsidP="0077154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Ю.М. Колягин и др. «Алгебра и начала математического анализа 11» учебник, М. Просвещение 2009 г.;</w:t>
      </w:r>
    </w:p>
    <w:p w:rsidR="00771548" w:rsidRDefault="00771548" w:rsidP="0077154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М.И. </w:t>
      </w:r>
      <w:proofErr w:type="spellStart"/>
      <w:r>
        <w:rPr>
          <w:rFonts w:ascii="Times New Roman" w:hAnsi="Times New Roman"/>
          <w:sz w:val="28"/>
          <w:szCs w:val="28"/>
        </w:rPr>
        <w:t>Шабунин</w:t>
      </w:r>
      <w:proofErr w:type="spellEnd"/>
      <w:r>
        <w:rPr>
          <w:rFonts w:ascii="Times New Roman" w:hAnsi="Times New Roman"/>
          <w:sz w:val="28"/>
          <w:szCs w:val="28"/>
        </w:rPr>
        <w:t xml:space="preserve"> и др. «Алгебра и начала математического анализа. Дидактические материалы. 11 класс» профильный уровень, М. Просвещение 2009 г.;</w:t>
      </w:r>
    </w:p>
    <w:p w:rsidR="00771548" w:rsidRDefault="00771548" w:rsidP="0077154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Н.Е. Федорова, М.Б. Ткачева «Изучение алгебры и начал математического анализа в 11 классе» книга для учителя, М. Просвещение 2009 г.;</w:t>
      </w:r>
    </w:p>
    <w:p w:rsidR="00771548" w:rsidRDefault="00771548" w:rsidP="0077154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М.В. Ткачева «Алгебра и начала математического анализа» тематические тесты. М. Просвещение 2010 г.</w:t>
      </w:r>
    </w:p>
    <w:p w:rsidR="00771548" w:rsidRDefault="00771548" w:rsidP="00771548">
      <w:pPr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Дополнительные материалы:</w:t>
      </w:r>
    </w:p>
    <w:p w:rsidR="00771548" w:rsidRDefault="00771548" w:rsidP="0077154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А. Х. </w:t>
      </w:r>
      <w:proofErr w:type="spellStart"/>
      <w:r>
        <w:rPr>
          <w:rFonts w:ascii="Times New Roman" w:hAnsi="Times New Roman"/>
          <w:sz w:val="28"/>
          <w:szCs w:val="28"/>
        </w:rPr>
        <w:t>Шахмейстер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книги серии «Элективные курсы» С.-Петербург, Москва, издательство МЦНМО 2010 г.;</w:t>
      </w:r>
    </w:p>
    <w:p w:rsidR="00771548" w:rsidRDefault="00771548" w:rsidP="0077154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Пособия по математике серия «ЕГЭ 2011. Математика» под ред. А.Л. Семенова и И.В. Ященко, М. МЦНМО 2011 г.</w:t>
      </w:r>
    </w:p>
    <w:p w:rsidR="00771548" w:rsidRDefault="00771548" w:rsidP="0077154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Виртуальная школа Кирилла и </w:t>
      </w:r>
      <w:proofErr w:type="spellStart"/>
      <w:r>
        <w:rPr>
          <w:rFonts w:ascii="Times New Roman" w:hAnsi="Times New Roman"/>
          <w:sz w:val="28"/>
          <w:szCs w:val="28"/>
        </w:rPr>
        <w:t>Мефодия</w:t>
      </w:r>
      <w:proofErr w:type="spellEnd"/>
      <w:r>
        <w:rPr>
          <w:rFonts w:ascii="Times New Roman" w:hAnsi="Times New Roman"/>
          <w:sz w:val="28"/>
          <w:szCs w:val="28"/>
        </w:rPr>
        <w:t xml:space="preserve"> «Уроки алгебры».</w:t>
      </w:r>
    </w:p>
    <w:p w:rsidR="00771548" w:rsidRDefault="00771548" w:rsidP="0077154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таблиц по алгебре и началам анализа 10-11 класс.</w:t>
      </w:r>
    </w:p>
    <w:p w:rsidR="00771548" w:rsidRDefault="00771548" w:rsidP="0077154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Промежуточная аттестация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осуществляется согласно Устава образовательного учреждения в форме контрольной работы. </w:t>
      </w:r>
    </w:p>
    <w:p w:rsidR="00771548" w:rsidRDefault="00771548" w:rsidP="0077154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содержание примерной и авторской программ нашло отражение в данной рабочей программе.</w:t>
      </w:r>
      <w:r w:rsidRPr="004868A1">
        <w:rPr>
          <w:rFonts w:ascii="Times New Roman" w:hAnsi="Times New Roman"/>
          <w:sz w:val="28"/>
          <w:szCs w:val="28"/>
        </w:rPr>
        <w:t xml:space="preserve"> </w:t>
      </w:r>
    </w:p>
    <w:p w:rsidR="00771548" w:rsidRDefault="00771548" w:rsidP="00771548">
      <w:pPr>
        <w:pStyle w:val="a3"/>
        <w:ind w:left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 xml:space="preserve">                                  </w:t>
      </w:r>
    </w:p>
    <w:p w:rsidR="00771548" w:rsidRDefault="00771548" w:rsidP="00771548">
      <w:pPr>
        <w:pStyle w:val="a3"/>
        <w:ind w:left="0"/>
        <w:jc w:val="both"/>
        <w:rPr>
          <w:rFonts w:ascii="Times New Roman" w:hAnsi="Times New Roman"/>
          <w:b/>
          <w:sz w:val="32"/>
          <w:szCs w:val="32"/>
        </w:rPr>
      </w:pPr>
    </w:p>
    <w:p w:rsidR="00771548" w:rsidRDefault="00771548" w:rsidP="00771548">
      <w:pPr>
        <w:pStyle w:val="a3"/>
        <w:ind w:left="0"/>
        <w:jc w:val="both"/>
        <w:rPr>
          <w:rFonts w:ascii="Times New Roman" w:hAnsi="Times New Roman"/>
          <w:b/>
          <w:sz w:val="32"/>
          <w:szCs w:val="32"/>
        </w:rPr>
      </w:pPr>
    </w:p>
    <w:p w:rsidR="00771548" w:rsidRDefault="00771548" w:rsidP="00771548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В ходе освоения содержания курса учащиеся получают возможность</w:t>
      </w:r>
      <w:r>
        <w:rPr>
          <w:rFonts w:ascii="Times New Roman" w:hAnsi="Times New Roman"/>
          <w:sz w:val="28"/>
          <w:szCs w:val="28"/>
        </w:rPr>
        <w:t>:</w:t>
      </w:r>
    </w:p>
    <w:p w:rsidR="00771548" w:rsidRDefault="00771548" w:rsidP="00771548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71548" w:rsidRDefault="00771548" w:rsidP="00771548">
      <w:pPr>
        <w:pStyle w:val="a3"/>
        <w:ind w:left="1713"/>
        <w:jc w:val="both"/>
        <w:rPr>
          <w:rFonts w:ascii="Times New Roman" w:hAnsi="Times New Roman"/>
          <w:sz w:val="28"/>
          <w:szCs w:val="28"/>
        </w:rPr>
      </w:pPr>
    </w:p>
    <w:p w:rsidR="00771548" w:rsidRDefault="00771548" w:rsidP="00771548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--развить представление о числах и роли вычислений в человеческой практике; сформировать практические навыки     выполнения устных, письменных, инструментальных вычислений, развить вычислительную  культуру;</w:t>
      </w:r>
    </w:p>
    <w:p w:rsidR="00771548" w:rsidRDefault="00771548" w:rsidP="007715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71548" w:rsidRDefault="00771548" w:rsidP="0077154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--овладеть символьным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771548" w:rsidRDefault="00771548" w:rsidP="007715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71548" w:rsidRDefault="00771548" w:rsidP="0077154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--изучить свойства и графики элементарных функций, научиться использовать функционально-графические представления для описания  и анализа реальных зависимостей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771548" w:rsidRDefault="00771548" w:rsidP="007715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71548" w:rsidRDefault="00771548" w:rsidP="0077154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771548" w:rsidRDefault="00771548" w:rsidP="007715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71548" w:rsidRDefault="00771548" w:rsidP="00771548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--развить логическое мышление и речь, умение логически обосновывать суждения, проводить несложные систематизации, приводить примеры и </w:t>
      </w:r>
      <w:proofErr w:type="spellStart"/>
      <w:r>
        <w:rPr>
          <w:rFonts w:ascii="Times New Roman" w:hAnsi="Times New Roman"/>
          <w:sz w:val="28"/>
          <w:szCs w:val="28"/>
        </w:rPr>
        <w:t>контрпримеры</w:t>
      </w:r>
      <w:proofErr w:type="spellEnd"/>
      <w:r>
        <w:rPr>
          <w:rFonts w:ascii="Times New Roman" w:hAnsi="Times New Roman"/>
          <w:sz w:val="28"/>
          <w:szCs w:val="28"/>
        </w:rPr>
        <w:t>, использовать различные языки математики (словесный,</w:t>
      </w:r>
      <w:proofErr w:type="gramEnd"/>
    </w:p>
    <w:p w:rsidR="00771548" w:rsidRDefault="00771548" w:rsidP="00771548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символьный</w:t>
      </w:r>
      <w:proofErr w:type="gramEnd"/>
      <w:r>
        <w:rPr>
          <w:rFonts w:ascii="Times New Roman" w:hAnsi="Times New Roman"/>
          <w:sz w:val="28"/>
          <w:szCs w:val="28"/>
        </w:rPr>
        <w:t>, графический) для иллюстрации, интерпретации, аргументации и доказательства;</w:t>
      </w:r>
    </w:p>
    <w:p w:rsidR="00771548" w:rsidRDefault="00771548" w:rsidP="007715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71548" w:rsidRDefault="00771548" w:rsidP="0077154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--сформировать представления об изучаемых понятиях  и методах как о важнейших средствах математического моделирования  реальных процессов и  явлений.</w:t>
      </w:r>
    </w:p>
    <w:p w:rsidR="00771548" w:rsidRDefault="00771548" w:rsidP="007715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71548" w:rsidRDefault="00771548" w:rsidP="007715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71548" w:rsidRDefault="00771548" w:rsidP="007715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71548" w:rsidRDefault="00771548" w:rsidP="00771548">
      <w:pPr>
        <w:pStyle w:val="a3"/>
        <w:ind w:left="0" w:firstLine="993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 xml:space="preserve">                        Цели  обучения  математике:</w:t>
      </w:r>
    </w:p>
    <w:p w:rsidR="00771548" w:rsidRDefault="00771548" w:rsidP="00771548">
      <w:pPr>
        <w:pStyle w:val="a3"/>
        <w:ind w:left="0" w:firstLine="993"/>
        <w:jc w:val="both"/>
        <w:rPr>
          <w:rFonts w:ascii="Times New Roman" w:hAnsi="Times New Roman"/>
          <w:b/>
          <w:sz w:val="32"/>
          <w:szCs w:val="32"/>
        </w:rPr>
      </w:pPr>
    </w:p>
    <w:p w:rsidR="00771548" w:rsidRDefault="00771548" w:rsidP="00771548">
      <w:pPr>
        <w:pStyle w:val="a3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--</w:t>
      </w:r>
      <w:r>
        <w:rPr>
          <w:rFonts w:ascii="Times New Roman" w:hAnsi="Times New Roman"/>
          <w:sz w:val="28"/>
          <w:szCs w:val="28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771548" w:rsidRDefault="00771548" w:rsidP="00771548">
      <w:pPr>
        <w:pStyle w:val="a3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--интеллектуальное развитие, формирование качеств личности, необходимых человеку для полноценной жизни в 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способности к преодолению трудностей;</w:t>
      </w:r>
    </w:p>
    <w:p w:rsidR="00771548" w:rsidRDefault="00771548" w:rsidP="00771548">
      <w:pPr>
        <w:pStyle w:val="a3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--формирование представлений об идеях и методах математики как универсального языка  науки  и техники, средства моделирования явлений и процессов;</w:t>
      </w:r>
    </w:p>
    <w:p w:rsidR="00771548" w:rsidRDefault="00771548" w:rsidP="00771548">
      <w:pPr>
        <w:pStyle w:val="a3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--воспитания культуры личности, отношение к математике как к части общечеловеческой культуры, играющую особую роль в общественном развитии.</w:t>
      </w:r>
    </w:p>
    <w:p w:rsidR="00771548" w:rsidRDefault="00771548" w:rsidP="00771548">
      <w:pPr>
        <w:pStyle w:val="a3"/>
        <w:ind w:left="0" w:firstLine="993"/>
        <w:jc w:val="both"/>
        <w:rPr>
          <w:rFonts w:ascii="Times New Roman" w:hAnsi="Times New Roman"/>
          <w:sz w:val="28"/>
          <w:szCs w:val="28"/>
        </w:rPr>
      </w:pPr>
    </w:p>
    <w:p w:rsidR="00771548" w:rsidRDefault="00771548" w:rsidP="00771548">
      <w:pPr>
        <w:pStyle w:val="a3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Реализация календарно-тематического планирования обеспечивает освоение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общеучебных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умений и компетенций в рамках информационно-коммуникативной деятельности:</w:t>
      </w:r>
    </w:p>
    <w:p w:rsidR="00771548" w:rsidRDefault="00771548" w:rsidP="00771548">
      <w:pPr>
        <w:pStyle w:val="a3"/>
        <w:ind w:left="0" w:firstLine="993"/>
        <w:jc w:val="both"/>
        <w:rPr>
          <w:rFonts w:ascii="Times New Roman" w:hAnsi="Times New Roman"/>
          <w:sz w:val="28"/>
          <w:szCs w:val="28"/>
        </w:rPr>
      </w:pPr>
    </w:p>
    <w:p w:rsidR="00771548" w:rsidRDefault="00771548" w:rsidP="00771548">
      <w:pPr>
        <w:pStyle w:val="a3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--создание  условия для умения логически обосновывать суждения, выдвигать гипотезы и понимать необходимость их проверки, ясно, точно и грамотно выражать свои мысли в устной и письменной речи;</w:t>
      </w:r>
    </w:p>
    <w:p w:rsidR="00771548" w:rsidRDefault="00771548" w:rsidP="00771548">
      <w:pPr>
        <w:pStyle w:val="a3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-- формирование умения использовать различные языки математики, свободно переходить с одного языка на другой для иллюстрации, </w:t>
      </w:r>
      <w:proofErr w:type="spellStart"/>
      <w:r>
        <w:rPr>
          <w:rFonts w:ascii="Times New Roman" w:hAnsi="Times New Roman"/>
          <w:sz w:val="28"/>
          <w:szCs w:val="28"/>
        </w:rPr>
        <w:t>интепретации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аргументизации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и доказательства; интегрирование в личный опыт новой, в том числе самостоятельно полученной, информации;</w:t>
      </w:r>
    </w:p>
    <w:p w:rsidR="00771548" w:rsidRDefault="00771548" w:rsidP="00771548">
      <w:pPr>
        <w:pStyle w:val="a3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--создание условия для плодотворной работы в группе, умения самостоятельно и мотивированно организовывать свою деятельность, использовать приобретённые знания и умения в практической деятельности и повседневной жизни для исследования (</w:t>
      </w:r>
      <w:proofErr w:type="spellStart"/>
      <w:r>
        <w:rPr>
          <w:rFonts w:ascii="Times New Roman" w:hAnsi="Times New Roman"/>
          <w:sz w:val="28"/>
          <w:szCs w:val="28"/>
        </w:rPr>
        <w:t>моделировния</w:t>
      </w:r>
      <w:proofErr w:type="spellEnd"/>
      <w:r>
        <w:rPr>
          <w:rFonts w:ascii="Times New Roman" w:hAnsi="Times New Roman"/>
          <w:sz w:val="28"/>
          <w:szCs w:val="28"/>
        </w:rPr>
        <w:t>) несложных практических ситуаций на основе изученных формул,  используя при необходимости справочники и вычислительные устройства</w:t>
      </w:r>
    </w:p>
    <w:p w:rsidR="00771548" w:rsidRDefault="00771548" w:rsidP="00771548">
      <w:pPr>
        <w:pStyle w:val="a3"/>
        <w:ind w:left="0" w:firstLine="993"/>
        <w:jc w:val="both"/>
        <w:rPr>
          <w:rFonts w:ascii="Times New Roman" w:hAnsi="Times New Roman"/>
          <w:sz w:val="28"/>
          <w:szCs w:val="28"/>
        </w:rPr>
      </w:pPr>
    </w:p>
    <w:p w:rsidR="00C115F3" w:rsidRDefault="00C115F3"/>
    <w:sectPr w:rsidR="00C115F3" w:rsidSect="0077154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02B40"/>
    <w:multiLevelType w:val="hybridMultilevel"/>
    <w:tmpl w:val="1D7ECDB8"/>
    <w:lvl w:ilvl="0" w:tplc="1B7E29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06A44A8"/>
    <w:multiLevelType w:val="hybridMultilevel"/>
    <w:tmpl w:val="211E0654"/>
    <w:lvl w:ilvl="0" w:tplc="41F4B2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1548"/>
    <w:rsid w:val="00413F8E"/>
    <w:rsid w:val="00771548"/>
    <w:rsid w:val="00890243"/>
    <w:rsid w:val="00C11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5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5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725</Words>
  <Characters>4136</Characters>
  <Application>Microsoft Office Word</Application>
  <DocSecurity>0</DocSecurity>
  <Lines>34</Lines>
  <Paragraphs>9</Paragraphs>
  <ScaleCrop>false</ScaleCrop>
  <Company>Учебное учереждение</Company>
  <LinksUpToDate>false</LinksUpToDate>
  <CharactersWithSpaces>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3-20</cp:lastModifiedBy>
  <cp:revision>2</cp:revision>
  <dcterms:created xsi:type="dcterms:W3CDTF">2014-03-06T10:52:00Z</dcterms:created>
  <dcterms:modified xsi:type="dcterms:W3CDTF">2016-12-30T08:41:00Z</dcterms:modified>
</cp:coreProperties>
</file>